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rPr/>
      </w:pPr>
      <w:r w:rsidDel="00000000" w:rsidR="00000000" w:rsidRPr="00000000">
        <w:rPr>
          <w:rtl w:val="0"/>
        </w:rPr>
        <w:t xml:space="preserve">Key points presentation:</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t xml:space="preserve">Slide 1: introduction</w:t>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sz w:val="28"/>
          <w:szCs w:val="28"/>
        </w:rPr>
      </w:pPr>
      <w:r w:rsidDel="00000000" w:rsidR="00000000" w:rsidRPr="00000000">
        <w:rPr>
          <w:sz w:val="28"/>
          <w:szCs w:val="28"/>
          <w:rtl w:val="0"/>
        </w:rPr>
        <w:t xml:space="preserve">New intervention</w:t>
      </w:r>
    </w:p>
    <w:p w:rsidR="00000000" w:rsidDel="00000000" w:rsidP="00000000" w:rsidRDefault="00000000" w:rsidRPr="00000000" w14:paraId="00000006">
      <w:pPr>
        <w:pageBreakBefore w:val="0"/>
        <w:rPr>
          <w:sz w:val="28"/>
          <w:szCs w:val="28"/>
        </w:rPr>
      </w:pPr>
      <w:r w:rsidDel="00000000" w:rsidR="00000000" w:rsidRPr="00000000">
        <w:rPr>
          <w:rtl w:val="0"/>
        </w:rPr>
      </w:r>
    </w:p>
    <w:p w:rsidR="00000000" w:rsidDel="00000000" w:rsidP="00000000" w:rsidRDefault="00000000" w:rsidRPr="00000000" w14:paraId="00000007">
      <w:pPr>
        <w:pageBreakBefore w:val="0"/>
        <w:rPr>
          <w:sz w:val="28"/>
          <w:szCs w:val="28"/>
        </w:rPr>
      </w:pPr>
      <w:r w:rsidDel="00000000" w:rsidR="00000000" w:rsidRPr="00000000">
        <w:rPr>
          <w:sz w:val="28"/>
          <w:szCs w:val="28"/>
          <w:rtl w:val="0"/>
        </w:rPr>
        <w:t xml:space="preserve">Targets parents of adolescents</w:t>
      </w:r>
    </w:p>
    <w:p w:rsidR="00000000" w:rsidDel="00000000" w:rsidP="00000000" w:rsidRDefault="00000000" w:rsidRPr="00000000" w14:paraId="00000008">
      <w:pPr>
        <w:pageBreakBefore w:val="0"/>
        <w:rPr>
          <w:sz w:val="28"/>
          <w:szCs w:val="28"/>
        </w:rPr>
      </w:pPr>
      <w:r w:rsidDel="00000000" w:rsidR="00000000" w:rsidRPr="00000000">
        <w:rPr>
          <w:rtl w:val="0"/>
        </w:rPr>
      </w:r>
    </w:p>
    <w:p w:rsidR="00000000" w:rsidDel="00000000" w:rsidP="00000000" w:rsidRDefault="00000000" w:rsidRPr="00000000" w14:paraId="00000009">
      <w:pPr>
        <w:pageBreakBefore w:val="0"/>
        <w:rPr>
          <w:sz w:val="28"/>
          <w:szCs w:val="28"/>
        </w:rPr>
      </w:pPr>
      <w:r w:rsidDel="00000000" w:rsidR="00000000" w:rsidRPr="00000000">
        <w:rPr>
          <w:sz w:val="28"/>
          <w:szCs w:val="28"/>
          <w:rtl w:val="0"/>
        </w:rPr>
        <w:t xml:space="preserve">Relevant for almost all adolescents</w:t>
      </w:r>
    </w:p>
    <w:p w:rsidR="00000000" w:rsidDel="00000000" w:rsidP="00000000" w:rsidRDefault="00000000" w:rsidRPr="00000000" w14:paraId="0000000A">
      <w:pPr>
        <w:pageBreakBefore w:val="0"/>
        <w:rPr>
          <w:sz w:val="28"/>
          <w:szCs w:val="28"/>
        </w:rPr>
      </w:pPr>
      <w:r w:rsidDel="00000000" w:rsidR="00000000" w:rsidRPr="00000000">
        <w:rPr>
          <w:rtl w:val="0"/>
        </w:rPr>
      </w:r>
    </w:p>
    <w:p w:rsidR="00000000" w:rsidDel="00000000" w:rsidP="00000000" w:rsidRDefault="00000000" w:rsidRPr="00000000" w14:paraId="0000000B">
      <w:pPr>
        <w:pageBreakBefore w:val="0"/>
        <w:rPr>
          <w:sz w:val="28"/>
          <w:szCs w:val="28"/>
        </w:rPr>
      </w:pPr>
      <w:r w:rsidDel="00000000" w:rsidR="00000000" w:rsidRPr="00000000">
        <w:rPr>
          <w:sz w:val="28"/>
          <w:szCs w:val="28"/>
          <w:rtl w:val="0"/>
        </w:rPr>
        <w:t xml:space="preserve">Earliest point to address it</w:t>
      </w:r>
    </w:p>
    <w:p w:rsidR="00000000" w:rsidDel="00000000" w:rsidP="00000000" w:rsidRDefault="00000000" w:rsidRPr="00000000" w14:paraId="0000000C">
      <w:pPr>
        <w:pageBreakBefore w:val="0"/>
        <w:rPr>
          <w:sz w:val="28"/>
          <w:szCs w:val="28"/>
        </w:rPr>
      </w:pPr>
      <w:r w:rsidDel="00000000" w:rsidR="00000000" w:rsidRPr="00000000">
        <w:rPr>
          <w:rtl w:val="0"/>
        </w:rPr>
      </w:r>
    </w:p>
    <w:p w:rsidR="00000000" w:rsidDel="00000000" w:rsidP="00000000" w:rsidRDefault="00000000" w:rsidRPr="00000000" w14:paraId="0000000D">
      <w:pPr>
        <w:pageBreakBefore w:val="0"/>
        <w:rPr>
          <w:sz w:val="28"/>
          <w:szCs w:val="28"/>
        </w:rPr>
      </w:pPr>
      <w:r w:rsidDel="00000000" w:rsidR="00000000" w:rsidRPr="00000000">
        <w:rPr>
          <w:sz w:val="28"/>
          <w:szCs w:val="28"/>
          <w:rtl w:val="0"/>
        </w:rPr>
        <w:t xml:space="preserve">Now importance</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Slide 2: Data</w:t>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sz w:val="28"/>
          <w:szCs w:val="28"/>
        </w:rPr>
      </w:pPr>
      <w:r w:rsidDel="00000000" w:rsidR="00000000" w:rsidRPr="00000000">
        <w:rPr>
          <w:sz w:val="28"/>
          <w:szCs w:val="28"/>
          <w:rtl w:val="0"/>
        </w:rPr>
        <w:t xml:space="preserve">Data from Scottish Surveys</w:t>
      </w:r>
    </w:p>
    <w:p w:rsidR="00000000" w:rsidDel="00000000" w:rsidP="00000000" w:rsidRDefault="00000000" w:rsidRPr="00000000" w14:paraId="00000012">
      <w:pPr>
        <w:pageBreakBefore w:val="0"/>
        <w:rPr>
          <w:sz w:val="28"/>
          <w:szCs w:val="28"/>
        </w:rPr>
      </w:pPr>
      <w:r w:rsidDel="00000000" w:rsidR="00000000" w:rsidRPr="00000000">
        <w:rPr>
          <w:rtl w:val="0"/>
        </w:rPr>
      </w:r>
    </w:p>
    <w:p w:rsidR="00000000" w:rsidDel="00000000" w:rsidP="00000000" w:rsidRDefault="00000000" w:rsidRPr="00000000" w14:paraId="00000013">
      <w:pPr>
        <w:pageBreakBefore w:val="0"/>
        <w:rPr>
          <w:sz w:val="28"/>
          <w:szCs w:val="28"/>
        </w:rPr>
      </w:pPr>
      <w:r w:rsidDel="00000000" w:rsidR="00000000" w:rsidRPr="00000000">
        <w:rPr>
          <w:sz w:val="28"/>
          <w:szCs w:val="28"/>
          <w:rtl w:val="0"/>
        </w:rPr>
        <w:t xml:space="preserve">High drunkenness of 15y/o in Scotland compared to many EU countries</w:t>
      </w:r>
    </w:p>
    <w:p w:rsidR="00000000" w:rsidDel="00000000" w:rsidP="00000000" w:rsidRDefault="00000000" w:rsidRPr="00000000" w14:paraId="00000014">
      <w:pPr>
        <w:pageBreakBefore w:val="0"/>
        <w:rPr>
          <w:sz w:val="28"/>
          <w:szCs w:val="28"/>
        </w:rPr>
      </w:pPr>
      <w:r w:rsidDel="00000000" w:rsidR="00000000" w:rsidRPr="00000000">
        <w:rPr>
          <w:rtl w:val="0"/>
        </w:rPr>
      </w:r>
    </w:p>
    <w:p w:rsidR="00000000" w:rsidDel="00000000" w:rsidP="00000000" w:rsidRDefault="00000000" w:rsidRPr="00000000" w14:paraId="00000015">
      <w:pPr>
        <w:pageBreakBefore w:val="0"/>
        <w:rPr>
          <w:sz w:val="28"/>
          <w:szCs w:val="28"/>
        </w:rPr>
      </w:pPr>
      <w:r w:rsidDel="00000000" w:rsidR="00000000" w:rsidRPr="00000000">
        <w:rPr>
          <w:sz w:val="28"/>
          <w:szCs w:val="28"/>
          <w:rtl w:val="0"/>
        </w:rPr>
        <w:t xml:space="preserve">Now risks</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t xml:space="preserve">Slide 3: Risks</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sz w:val="28"/>
          <w:szCs w:val="28"/>
        </w:rPr>
      </w:pPr>
      <w:r w:rsidDel="00000000" w:rsidR="00000000" w:rsidRPr="00000000">
        <w:rPr>
          <w:sz w:val="28"/>
          <w:szCs w:val="28"/>
          <w:u w:val="single"/>
          <w:rtl w:val="0"/>
        </w:rPr>
        <w:t xml:space="preserve">Physical</w:t>
      </w:r>
      <w:r w:rsidDel="00000000" w:rsidR="00000000" w:rsidRPr="00000000">
        <w:rPr>
          <w:sz w:val="28"/>
          <w:szCs w:val="28"/>
          <w:rtl w:val="0"/>
        </w:rPr>
        <w:t xml:space="preserve">: Injuries, driving under influence, developing cancer</w:t>
      </w:r>
    </w:p>
    <w:p w:rsidR="00000000" w:rsidDel="00000000" w:rsidP="00000000" w:rsidRDefault="00000000" w:rsidRPr="00000000" w14:paraId="0000001A">
      <w:pPr>
        <w:pageBreakBefore w:val="0"/>
        <w:rPr>
          <w:sz w:val="28"/>
          <w:szCs w:val="28"/>
        </w:rPr>
      </w:pPr>
      <w:r w:rsidDel="00000000" w:rsidR="00000000" w:rsidRPr="00000000">
        <w:rPr>
          <w:rtl w:val="0"/>
        </w:rPr>
      </w:r>
    </w:p>
    <w:p w:rsidR="00000000" w:rsidDel="00000000" w:rsidP="00000000" w:rsidRDefault="00000000" w:rsidRPr="00000000" w14:paraId="0000001B">
      <w:pPr>
        <w:pageBreakBefore w:val="0"/>
        <w:rPr>
          <w:sz w:val="28"/>
          <w:szCs w:val="28"/>
        </w:rPr>
      </w:pPr>
      <w:r w:rsidDel="00000000" w:rsidR="00000000" w:rsidRPr="00000000">
        <w:rPr>
          <w:sz w:val="28"/>
          <w:szCs w:val="28"/>
          <w:rtl w:val="0"/>
        </w:rPr>
        <w:t xml:space="preserve">Increased chance developing mental health problems. </w:t>
      </w:r>
    </w:p>
    <w:p w:rsidR="00000000" w:rsidDel="00000000" w:rsidP="00000000" w:rsidRDefault="00000000" w:rsidRPr="00000000" w14:paraId="0000001C">
      <w:pPr>
        <w:pageBreakBefore w:val="0"/>
        <w:rPr>
          <w:sz w:val="28"/>
          <w:szCs w:val="28"/>
        </w:rPr>
      </w:pPr>
      <w:r w:rsidDel="00000000" w:rsidR="00000000" w:rsidRPr="00000000">
        <w:rPr>
          <w:sz w:val="28"/>
          <w:szCs w:val="28"/>
          <w:rtl w:val="0"/>
        </w:rPr>
        <w:t xml:space="preserve">Negative effect brain development</w:t>
      </w:r>
    </w:p>
    <w:p w:rsidR="00000000" w:rsidDel="00000000" w:rsidP="00000000" w:rsidRDefault="00000000" w:rsidRPr="00000000" w14:paraId="0000001D">
      <w:pPr>
        <w:pageBreakBefore w:val="0"/>
        <w:rPr>
          <w:sz w:val="28"/>
          <w:szCs w:val="28"/>
        </w:rPr>
      </w:pPr>
      <w:r w:rsidDel="00000000" w:rsidR="00000000" w:rsidRPr="00000000">
        <w:rPr>
          <w:rtl w:val="0"/>
        </w:rPr>
      </w:r>
    </w:p>
    <w:p w:rsidR="00000000" w:rsidDel="00000000" w:rsidP="00000000" w:rsidRDefault="00000000" w:rsidRPr="00000000" w14:paraId="0000001E">
      <w:pPr>
        <w:pageBreakBefore w:val="0"/>
        <w:rPr>
          <w:sz w:val="28"/>
          <w:szCs w:val="28"/>
        </w:rPr>
      </w:pPr>
      <w:r w:rsidDel="00000000" w:rsidR="00000000" w:rsidRPr="00000000">
        <w:rPr>
          <w:sz w:val="28"/>
          <w:szCs w:val="28"/>
          <w:rtl w:val="0"/>
        </w:rPr>
        <w:t xml:space="preserve">Behavioural: </w:t>
      </w:r>
    </w:p>
    <w:p w:rsidR="00000000" w:rsidDel="00000000" w:rsidP="00000000" w:rsidRDefault="00000000" w:rsidRPr="00000000" w14:paraId="0000001F">
      <w:pPr>
        <w:pageBreakBefore w:val="0"/>
        <w:rPr>
          <w:sz w:val="28"/>
          <w:szCs w:val="28"/>
        </w:rPr>
      </w:pPr>
      <w:r w:rsidDel="00000000" w:rsidR="00000000" w:rsidRPr="00000000">
        <w:rPr>
          <w:sz w:val="28"/>
          <w:szCs w:val="28"/>
          <w:u w:val="single"/>
          <w:rtl w:val="0"/>
        </w:rPr>
        <w:t xml:space="preserve">Sexual Beh</w:t>
      </w:r>
      <w:r w:rsidDel="00000000" w:rsidR="00000000" w:rsidRPr="00000000">
        <w:rPr>
          <w:sz w:val="28"/>
          <w:szCs w:val="28"/>
          <w:rtl w:val="0"/>
        </w:rPr>
        <w:t xml:space="preserve">: unintended pregnancy, STD</w:t>
      </w:r>
    </w:p>
    <w:p w:rsidR="00000000" w:rsidDel="00000000" w:rsidP="00000000" w:rsidRDefault="00000000" w:rsidRPr="00000000" w14:paraId="00000020">
      <w:pPr>
        <w:pageBreakBefore w:val="0"/>
        <w:rPr>
          <w:sz w:val="28"/>
          <w:szCs w:val="28"/>
        </w:rPr>
      </w:pPr>
      <w:r w:rsidDel="00000000" w:rsidR="00000000" w:rsidRPr="00000000">
        <w:rPr>
          <w:sz w:val="28"/>
          <w:szCs w:val="28"/>
          <w:rtl w:val="0"/>
        </w:rPr>
        <w:t xml:space="preserve">Violence; fights</w:t>
      </w:r>
    </w:p>
    <w:p w:rsidR="00000000" w:rsidDel="00000000" w:rsidP="00000000" w:rsidRDefault="00000000" w:rsidRPr="00000000" w14:paraId="00000021">
      <w:pPr>
        <w:pageBreakBefore w:val="0"/>
        <w:rPr>
          <w:sz w:val="28"/>
          <w:szCs w:val="28"/>
        </w:rPr>
      </w:pPr>
      <w:r w:rsidDel="00000000" w:rsidR="00000000" w:rsidRPr="00000000">
        <w:rPr>
          <w:sz w:val="28"/>
          <w:szCs w:val="28"/>
          <w:rtl w:val="0"/>
        </w:rPr>
        <w:t xml:space="preserve">deliquency, </w:t>
      </w:r>
    </w:p>
    <w:p w:rsidR="00000000" w:rsidDel="00000000" w:rsidP="00000000" w:rsidRDefault="00000000" w:rsidRPr="00000000" w14:paraId="00000022">
      <w:pPr>
        <w:pageBreakBefore w:val="0"/>
        <w:rPr>
          <w:sz w:val="28"/>
          <w:szCs w:val="28"/>
        </w:rPr>
      </w:pPr>
      <w:r w:rsidDel="00000000" w:rsidR="00000000" w:rsidRPr="00000000">
        <w:rPr>
          <w:sz w:val="28"/>
          <w:szCs w:val="28"/>
          <w:rtl w:val="0"/>
        </w:rPr>
        <w:t xml:space="preserve">comorbid substance use</w:t>
      </w:r>
    </w:p>
    <w:p w:rsidR="00000000" w:rsidDel="00000000" w:rsidP="00000000" w:rsidRDefault="00000000" w:rsidRPr="00000000" w14:paraId="00000023">
      <w:pPr>
        <w:pageBreakBefore w:val="0"/>
        <w:rPr>
          <w:sz w:val="28"/>
          <w:szCs w:val="28"/>
        </w:rPr>
      </w:pPr>
      <w:r w:rsidDel="00000000" w:rsidR="00000000" w:rsidRPr="00000000">
        <w:rPr>
          <w:rtl w:val="0"/>
        </w:rPr>
      </w:r>
    </w:p>
    <w:p w:rsidR="00000000" w:rsidDel="00000000" w:rsidP="00000000" w:rsidRDefault="00000000" w:rsidRPr="00000000" w14:paraId="00000024">
      <w:pPr>
        <w:pageBreakBefore w:val="0"/>
        <w:rPr>
          <w:sz w:val="28"/>
          <w:szCs w:val="28"/>
        </w:rPr>
      </w:pPr>
      <w:r w:rsidDel="00000000" w:rsidR="00000000" w:rsidRPr="00000000">
        <w:rPr>
          <w:rtl w:val="0"/>
        </w:rPr>
      </w:r>
    </w:p>
    <w:p w:rsidR="00000000" w:rsidDel="00000000" w:rsidP="00000000" w:rsidRDefault="00000000" w:rsidRPr="00000000" w14:paraId="00000025">
      <w:pPr>
        <w:pageBreakBefore w:val="0"/>
        <w:rPr>
          <w:sz w:val="28"/>
          <w:szCs w:val="28"/>
        </w:rPr>
      </w:pPr>
      <w:r w:rsidDel="00000000" w:rsidR="00000000" w:rsidRPr="00000000">
        <w:rPr>
          <w:sz w:val="28"/>
          <w:szCs w:val="28"/>
          <w:rtl w:val="0"/>
        </w:rPr>
        <w:t xml:space="preserve">Young start = more severe</w:t>
      </w:r>
    </w:p>
    <w:p w:rsidR="00000000" w:rsidDel="00000000" w:rsidP="00000000" w:rsidRDefault="00000000" w:rsidRPr="00000000" w14:paraId="00000026">
      <w:pPr>
        <w:pageBreakBefore w:val="0"/>
        <w:rPr>
          <w:sz w:val="28"/>
          <w:szCs w:val="28"/>
        </w:rPr>
      </w:pPr>
      <w:r w:rsidDel="00000000" w:rsidR="00000000" w:rsidRPr="00000000">
        <w:rPr>
          <w:rtl w:val="0"/>
        </w:rPr>
      </w:r>
    </w:p>
    <w:p w:rsidR="00000000" w:rsidDel="00000000" w:rsidP="00000000" w:rsidRDefault="00000000" w:rsidRPr="00000000" w14:paraId="00000027">
      <w:pPr>
        <w:pageBreakBefore w:val="0"/>
        <w:rPr>
          <w:sz w:val="28"/>
          <w:szCs w:val="28"/>
        </w:rPr>
      </w:pPr>
      <w:r w:rsidDel="00000000" w:rsidR="00000000" w:rsidRPr="00000000">
        <w:rPr>
          <w:sz w:val="28"/>
          <w:szCs w:val="28"/>
          <w:rtl w:val="0"/>
        </w:rPr>
        <w:t xml:space="preserve">Slide 4: Factors helping delay</w:t>
      </w:r>
    </w:p>
    <w:p w:rsidR="00000000" w:rsidDel="00000000" w:rsidP="00000000" w:rsidRDefault="00000000" w:rsidRPr="00000000" w14:paraId="00000028">
      <w:pPr>
        <w:pageBreakBefore w:val="0"/>
        <w:rPr>
          <w:sz w:val="28"/>
          <w:szCs w:val="28"/>
        </w:rPr>
      </w:pPr>
      <w:r w:rsidDel="00000000" w:rsidR="00000000" w:rsidRPr="00000000">
        <w:rPr>
          <w:rtl w:val="0"/>
        </w:rPr>
      </w:r>
    </w:p>
    <w:p w:rsidR="00000000" w:rsidDel="00000000" w:rsidP="00000000" w:rsidRDefault="00000000" w:rsidRPr="00000000" w14:paraId="00000029">
      <w:pPr>
        <w:pageBreakBefore w:val="0"/>
        <w:rPr>
          <w:sz w:val="28"/>
          <w:szCs w:val="28"/>
        </w:rPr>
      </w:pPr>
      <w:r w:rsidDel="00000000" w:rsidR="00000000" w:rsidRPr="00000000">
        <w:rPr>
          <w:sz w:val="28"/>
          <w:szCs w:val="28"/>
          <w:u w:val="single"/>
          <w:rtl w:val="0"/>
        </w:rPr>
        <w:t xml:space="preserve">Social</w:t>
      </w:r>
      <w:r w:rsidDel="00000000" w:rsidR="00000000" w:rsidRPr="00000000">
        <w:rPr>
          <w:sz w:val="28"/>
          <w:szCs w:val="28"/>
          <w:rtl w:val="0"/>
        </w:rPr>
        <w:t xml:space="preserve">: Friends, peer pressure, school engagement</w:t>
      </w:r>
    </w:p>
    <w:p w:rsidR="00000000" w:rsidDel="00000000" w:rsidP="00000000" w:rsidRDefault="00000000" w:rsidRPr="00000000" w14:paraId="0000002A">
      <w:pPr>
        <w:pageBreakBefore w:val="0"/>
        <w:rPr>
          <w:sz w:val="28"/>
          <w:szCs w:val="28"/>
        </w:rPr>
      </w:pPr>
      <w:r w:rsidDel="00000000" w:rsidR="00000000" w:rsidRPr="00000000">
        <w:rPr>
          <w:rtl w:val="0"/>
        </w:rPr>
      </w:r>
    </w:p>
    <w:p w:rsidR="00000000" w:rsidDel="00000000" w:rsidP="00000000" w:rsidRDefault="00000000" w:rsidRPr="00000000" w14:paraId="0000002B">
      <w:pPr>
        <w:pageBreakBefore w:val="0"/>
        <w:rPr>
          <w:sz w:val="28"/>
          <w:szCs w:val="28"/>
        </w:rPr>
      </w:pPr>
      <w:r w:rsidDel="00000000" w:rsidR="00000000" w:rsidRPr="00000000">
        <w:rPr>
          <w:sz w:val="28"/>
          <w:szCs w:val="28"/>
          <w:u w:val="single"/>
          <w:rtl w:val="0"/>
        </w:rPr>
        <w:t xml:space="preserve">Cognitive</w:t>
      </w:r>
      <w:r w:rsidDel="00000000" w:rsidR="00000000" w:rsidRPr="00000000">
        <w:rPr>
          <w:sz w:val="28"/>
          <w:szCs w:val="28"/>
          <w:rtl w:val="0"/>
        </w:rPr>
        <w:t xml:space="preserve">: attitudes and norms, alcohol expectancies</w:t>
      </w:r>
    </w:p>
    <w:p w:rsidR="00000000" w:rsidDel="00000000" w:rsidP="00000000" w:rsidRDefault="00000000" w:rsidRPr="00000000" w14:paraId="0000002C">
      <w:pPr>
        <w:pageBreakBefore w:val="0"/>
        <w:rPr>
          <w:sz w:val="28"/>
          <w:szCs w:val="28"/>
        </w:rPr>
      </w:pPr>
      <w:r w:rsidDel="00000000" w:rsidR="00000000" w:rsidRPr="00000000">
        <w:rPr>
          <w:rtl w:val="0"/>
        </w:rPr>
      </w:r>
    </w:p>
    <w:p w:rsidR="00000000" w:rsidDel="00000000" w:rsidP="00000000" w:rsidRDefault="00000000" w:rsidRPr="00000000" w14:paraId="0000002D">
      <w:pPr>
        <w:pageBreakBefore w:val="0"/>
        <w:rPr>
          <w:sz w:val="28"/>
          <w:szCs w:val="28"/>
        </w:rPr>
      </w:pPr>
      <w:r w:rsidDel="00000000" w:rsidR="00000000" w:rsidRPr="00000000">
        <w:rPr>
          <w:sz w:val="28"/>
          <w:szCs w:val="28"/>
          <w:u w:val="single"/>
          <w:rtl w:val="0"/>
        </w:rPr>
        <w:t xml:space="preserve">Genetic</w:t>
      </w:r>
      <w:r w:rsidDel="00000000" w:rsidR="00000000" w:rsidRPr="00000000">
        <w:rPr>
          <w:sz w:val="28"/>
          <w:szCs w:val="28"/>
          <w:rtl w:val="0"/>
        </w:rPr>
        <w:t xml:space="preserve">: Genes</w:t>
      </w:r>
    </w:p>
    <w:p w:rsidR="00000000" w:rsidDel="00000000" w:rsidP="00000000" w:rsidRDefault="00000000" w:rsidRPr="00000000" w14:paraId="0000002E">
      <w:pPr>
        <w:pageBreakBefore w:val="0"/>
        <w:rPr>
          <w:sz w:val="28"/>
          <w:szCs w:val="28"/>
        </w:rPr>
      </w:pPr>
      <w:r w:rsidDel="00000000" w:rsidR="00000000" w:rsidRPr="00000000">
        <w:rPr>
          <w:rtl w:val="0"/>
        </w:rPr>
      </w:r>
    </w:p>
    <w:p w:rsidR="00000000" w:rsidDel="00000000" w:rsidP="00000000" w:rsidRDefault="00000000" w:rsidRPr="00000000" w14:paraId="0000002F">
      <w:pPr>
        <w:pageBreakBefore w:val="0"/>
        <w:rPr>
          <w:sz w:val="28"/>
          <w:szCs w:val="28"/>
        </w:rPr>
      </w:pPr>
      <w:r w:rsidDel="00000000" w:rsidR="00000000" w:rsidRPr="00000000">
        <w:rPr>
          <w:sz w:val="28"/>
          <w:szCs w:val="28"/>
          <w:u w:val="single"/>
          <w:rtl w:val="0"/>
        </w:rPr>
        <w:t xml:space="preserve">Physical</w:t>
      </w:r>
      <w:r w:rsidDel="00000000" w:rsidR="00000000" w:rsidRPr="00000000">
        <w:rPr>
          <w:sz w:val="28"/>
          <w:szCs w:val="28"/>
          <w:rtl w:val="0"/>
        </w:rPr>
        <w:t xml:space="preserve">: (mental) illness, behavioural and emotional problems</w:t>
      </w:r>
    </w:p>
    <w:p w:rsidR="00000000" w:rsidDel="00000000" w:rsidP="00000000" w:rsidRDefault="00000000" w:rsidRPr="00000000" w14:paraId="00000030">
      <w:pPr>
        <w:pageBreakBefore w:val="0"/>
        <w:rPr>
          <w:sz w:val="28"/>
          <w:szCs w:val="28"/>
        </w:rPr>
      </w:pPr>
      <w:r w:rsidDel="00000000" w:rsidR="00000000" w:rsidRPr="00000000">
        <w:rPr>
          <w:rtl w:val="0"/>
        </w:rPr>
      </w:r>
    </w:p>
    <w:p w:rsidR="00000000" w:rsidDel="00000000" w:rsidP="00000000" w:rsidRDefault="00000000" w:rsidRPr="00000000" w14:paraId="00000031">
      <w:pPr>
        <w:pageBreakBefore w:val="0"/>
        <w:rPr>
          <w:sz w:val="28"/>
          <w:szCs w:val="28"/>
        </w:rPr>
      </w:pPr>
      <w:r w:rsidDel="00000000" w:rsidR="00000000" w:rsidRPr="00000000">
        <w:rPr>
          <w:sz w:val="28"/>
          <w:szCs w:val="28"/>
          <w:u w:val="single"/>
          <w:rtl w:val="0"/>
        </w:rPr>
        <w:t xml:space="preserve">Environmental</w:t>
      </w:r>
      <w:r w:rsidDel="00000000" w:rsidR="00000000" w:rsidRPr="00000000">
        <w:rPr>
          <w:sz w:val="28"/>
          <w:szCs w:val="28"/>
          <w:rtl w:val="0"/>
        </w:rPr>
        <w:t xml:space="preserve">: </w:t>
      </w:r>
    </w:p>
    <w:p w:rsidR="00000000" w:rsidDel="00000000" w:rsidP="00000000" w:rsidRDefault="00000000" w:rsidRPr="00000000" w14:paraId="00000032">
      <w:pPr>
        <w:pageBreakBefore w:val="0"/>
        <w:spacing w:after="40" w:before="100" w:line="225.6" w:lineRule="auto"/>
        <w:rPr>
          <w:i w:val="1"/>
          <w:iCs w:val="1"/>
          <w:color w:val="191b0e"/>
          <w:sz w:val="28"/>
          <w:szCs w:val="28"/>
          <w:highlight w:val="white"/>
        </w:rPr>
      </w:pPr>
      <w:r w:rsidDel="00000000" w:rsidR="00000000" w:rsidRPr="00000000">
        <w:rPr>
          <w:i w:val="1"/>
          <w:iCs w:val="1"/>
          <w:color w:val="191b0e"/>
          <w:sz w:val="28"/>
          <w:szCs w:val="28"/>
          <w:highlight w:val="white"/>
          <w:rtl w:val="0"/>
        </w:rPr>
        <w:t xml:space="preserve">– modelling</w:t>
      </w:r>
    </w:p>
    <w:p w:rsidR="00000000" w:rsidDel="00000000" w:rsidP="00000000" w:rsidRDefault="00000000" w:rsidRPr="00000000" w14:paraId="00000033">
      <w:pPr>
        <w:pageBreakBefore w:val="0"/>
        <w:spacing w:after="40" w:before="100" w:line="225.6" w:lineRule="auto"/>
        <w:rPr>
          <w:i w:val="1"/>
          <w:iCs w:val="1"/>
          <w:color w:val="191b0e"/>
          <w:sz w:val="28"/>
          <w:szCs w:val="28"/>
          <w:highlight w:val="white"/>
        </w:rPr>
      </w:pPr>
      <w:r w:rsidDel="00000000" w:rsidR="00000000" w:rsidRPr="00000000">
        <w:rPr>
          <w:i w:val="1"/>
          <w:iCs w:val="1"/>
          <w:color w:val="191b0e"/>
          <w:sz w:val="28"/>
          <w:szCs w:val="28"/>
          <w:highlight w:val="white"/>
          <w:rtl w:val="0"/>
        </w:rPr>
        <w:t xml:space="preserve">–Limiting availability</w:t>
      </w:r>
    </w:p>
    <w:p w:rsidR="00000000" w:rsidDel="00000000" w:rsidP="00000000" w:rsidRDefault="00000000" w:rsidRPr="00000000" w14:paraId="00000034">
      <w:pPr>
        <w:pageBreakBefore w:val="0"/>
        <w:spacing w:after="40" w:before="100" w:line="225.6" w:lineRule="auto"/>
        <w:rPr>
          <w:i w:val="1"/>
          <w:iCs w:val="1"/>
          <w:color w:val="191b0e"/>
          <w:sz w:val="28"/>
          <w:szCs w:val="28"/>
          <w:highlight w:val="white"/>
        </w:rPr>
      </w:pPr>
      <w:r w:rsidDel="00000000" w:rsidR="00000000" w:rsidRPr="00000000">
        <w:rPr>
          <w:i w:val="1"/>
          <w:iCs w:val="1"/>
          <w:color w:val="191b0e"/>
          <w:sz w:val="28"/>
          <w:szCs w:val="28"/>
          <w:highlight w:val="white"/>
          <w:rtl w:val="0"/>
        </w:rPr>
        <w:t xml:space="preserve">– monitoring</w:t>
      </w:r>
    </w:p>
    <w:p w:rsidR="00000000" w:rsidDel="00000000" w:rsidP="00000000" w:rsidRDefault="00000000" w:rsidRPr="00000000" w14:paraId="00000035">
      <w:pPr>
        <w:pageBreakBefore w:val="0"/>
        <w:spacing w:after="40" w:before="100" w:line="225.6" w:lineRule="auto"/>
        <w:rPr>
          <w:i w:val="1"/>
          <w:iCs w:val="1"/>
          <w:color w:val="191b0e"/>
          <w:sz w:val="28"/>
          <w:szCs w:val="28"/>
          <w:highlight w:val="white"/>
        </w:rPr>
      </w:pPr>
      <w:r w:rsidDel="00000000" w:rsidR="00000000" w:rsidRPr="00000000">
        <w:rPr>
          <w:i w:val="1"/>
          <w:iCs w:val="1"/>
          <w:color w:val="191b0e"/>
          <w:sz w:val="28"/>
          <w:szCs w:val="28"/>
          <w:highlight w:val="white"/>
          <w:rtl w:val="0"/>
        </w:rPr>
        <w:t xml:space="preserve">–Relationship</w:t>
      </w:r>
    </w:p>
    <w:p w:rsidR="00000000" w:rsidDel="00000000" w:rsidP="00000000" w:rsidRDefault="00000000" w:rsidRPr="00000000" w14:paraId="00000036">
      <w:pPr>
        <w:pageBreakBefore w:val="0"/>
        <w:spacing w:after="40" w:before="100" w:line="225.6" w:lineRule="auto"/>
        <w:rPr>
          <w:i w:val="1"/>
          <w:iCs w:val="1"/>
          <w:color w:val="191b0e"/>
          <w:sz w:val="28"/>
          <w:szCs w:val="28"/>
          <w:highlight w:val="white"/>
        </w:rPr>
      </w:pPr>
      <w:r w:rsidDel="00000000" w:rsidR="00000000" w:rsidRPr="00000000">
        <w:rPr>
          <w:rtl w:val="0"/>
        </w:rPr>
      </w:r>
    </w:p>
    <w:p w:rsidR="00000000" w:rsidDel="00000000" w:rsidP="00000000" w:rsidRDefault="00000000" w:rsidRPr="00000000" w14:paraId="00000037">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Slide 5: Current methods</w:t>
      </w:r>
    </w:p>
    <w:p w:rsidR="00000000" w:rsidDel="00000000" w:rsidP="00000000" w:rsidRDefault="00000000" w:rsidRPr="00000000" w14:paraId="00000038">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39">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Just a few</w:t>
      </w:r>
    </w:p>
    <w:p w:rsidR="00000000" w:rsidDel="00000000" w:rsidP="00000000" w:rsidRDefault="00000000" w:rsidRPr="00000000" w14:paraId="0000003A">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3B">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u w:val="single"/>
          <w:rtl w:val="0"/>
        </w:rPr>
        <w:t xml:space="preserve">Parenting guidelines</w:t>
      </w:r>
      <w:r w:rsidDel="00000000" w:rsidR="00000000" w:rsidRPr="00000000">
        <w:rPr>
          <w:color w:val="191b0e"/>
          <w:sz w:val="28"/>
          <w:szCs w:val="28"/>
          <w:highlight w:val="white"/>
          <w:rtl w:val="0"/>
        </w:rPr>
        <w:t xml:space="preserve">: Online list of strategies to reduce adolescent alcohol use.</w:t>
      </w:r>
    </w:p>
    <w:p w:rsidR="00000000" w:rsidDel="00000000" w:rsidP="00000000" w:rsidRDefault="00000000" w:rsidRPr="00000000" w14:paraId="0000003C">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Personalised feedback on parenting</w:t>
      </w:r>
    </w:p>
    <w:p w:rsidR="00000000" w:rsidDel="00000000" w:rsidP="00000000" w:rsidRDefault="00000000" w:rsidRPr="00000000" w14:paraId="0000003D">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3E">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u w:val="single"/>
          <w:rtl w:val="0"/>
        </w:rPr>
        <w:t xml:space="preserve">Örebro Prevention Program:</w:t>
      </w:r>
      <w:r w:rsidDel="00000000" w:rsidR="00000000" w:rsidRPr="00000000">
        <w:rPr>
          <w:color w:val="191b0e"/>
          <w:sz w:val="28"/>
          <w:szCs w:val="28"/>
          <w:highlight w:val="white"/>
          <w:rtl w:val="0"/>
        </w:rPr>
        <w:t xml:space="preserve"> Parents 12-14 y/o. 3 School sessions, 3 years.</w:t>
      </w:r>
    </w:p>
    <w:p w:rsidR="00000000" w:rsidDel="00000000" w:rsidP="00000000" w:rsidRDefault="00000000" w:rsidRPr="00000000" w14:paraId="0000003F">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40">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Focus on restricting alcohol use to underage adolescent.</w:t>
      </w:r>
    </w:p>
    <w:p w:rsidR="00000000" w:rsidDel="00000000" w:rsidP="00000000" w:rsidRDefault="00000000" w:rsidRPr="00000000" w14:paraId="00000041">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42">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u w:val="single"/>
          <w:rtl w:val="0"/>
        </w:rPr>
        <w:t xml:space="preserve">Parent Based Intervention: </w:t>
      </w:r>
      <w:r w:rsidDel="00000000" w:rsidR="00000000" w:rsidRPr="00000000">
        <w:rPr>
          <w:color w:val="191b0e"/>
          <w:sz w:val="28"/>
          <w:szCs w:val="28"/>
          <w:highlight w:val="white"/>
          <w:rtl w:val="0"/>
        </w:rPr>
        <w:t xml:space="preserve">Handbook year before college. info on adolescent alcohol use, strategies on how parents can continue to have an impact when child is not living at home anymore.</w:t>
      </w:r>
    </w:p>
    <w:p w:rsidR="00000000" w:rsidDel="00000000" w:rsidP="00000000" w:rsidRDefault="00000000" w:rsidRPr="00000000" w14:paraId="00000043">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44">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45">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u w:val="single"/>
          <w:rtl w:val="0"/>
        </w:rPr>
        <w:t xml:space="preserve">Familias Unidas: </w:t>
      </w:r>
      <w:r w:rsidDel="00000000" w:rsidR="00000000" w:rsidRPr="00000000">
        <w:rPr>
          <w:color w:val="191b0e"/>
          <w:sz w:val="28"/>
          <w:szCs w:val="28"/>
          <w:highlight w:val="white"/>
          <w:rtl w:val="0"/>
        </w:rPr>
        <w:t xml:space="preserve">More intensive, targets group at high risk of substance use.</w:t>
      </w:r>
    </w:p>
    <w:p w:rsidR="00000000" w:rsidDel="00000000" w:rsidP="00000000" w:rsidRDefault="00000000" w:rsidRPr="00000000" w14:paraId="00000046">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parent sessions to learn parental support skills</w:t>
      </w:r>
    </w:p>
    <w:p w:rsidR="00000000" w:rsidDel="00000000" w:rsidP="00000000" w:rsidRDefault="00000000" w:rsidRPr="00000000" w14:paraId="00000047">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Parent-child sessions to get feedback and see how to transfer skills to home environment</w:t>
      </w:r>
    </w:p>
    <w:p w:rsidR="00000000" w:rsidDel="00000000" w:rsidP="00000000" w:rsidRDefault="00000000" w:rsidRPr="00000000" w14:paraId="00000048">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49">
      <w:pPr>
        <w:pageBreakBefore w:val="0"/>
        <w:spacing w:after="40" w:before="100" w:line="225.6" w:lineRule="auto"/>
        <w:rPr>
          <w:color w:val="191b0e"/>
          <w:sz w:val="28"/>
          <w:szCs w:val="28"/>
          <w:highlight w:val="white"/>
          <w:u w:val="single"/>
        </w:rPr>
      </w:pPr>
      <w:r w:rsidDel="00000000" w:rsidR="00000000" w:rsidRPr="00000000">
        <w:rPr>
          <w:color w:val="191b0e"/>
          <w:sz w:val="28"/>
          <w:szCs w:val="28"/>
          <w:highlight w:val="white"/>
          <w:u w:val="single"/>
          <w:rtl w:val="0"/>
        </w:rPr>
        <w:t xml:space="preserve">Steps Towards Alcohol Misuse Prevention Program:</w:t>
      </w:r>
    </w:p>
    <w:p w:rsidR="00000000" w:rsidDel="00000000" w:rsidP="00000000" w:rsidRDefault="00000000" w:rsidRPr="00000000" w14:paraId="0000004A">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Scotland/N. Ireland. Children 11/12. Children main target but also parents told to restrict alcohol use.</w:t>
      </w:r>
    </w:p>
    <w:p w:rsidR="00000000" w:rsidDel="00000000" w:rsidP="00000000" w:rsidRDefault="00000000" w:rsidRPr="00000000" w14:paraId="0000004B">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Not main focus, but shows effectiveness in Scotland</w:t>
      </w:r>
    </w:p>
    <w:p w:rsidR="00000000" w:rsidDel="00000000" w:rsidP="00000000" w:rsidRDefault="00000000" w:rsidRPr="00000000" w14:paraId="0000004C">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4D">
      <w:pPr>
        <w:pageBreakBefore w:val="0"/>
        <w:spacing w:after="40" w:before="100" w:line="225.6" w:lineRule="auto"/>
        <w:rPr>
          <w:color w:val="191b0e"/>
          <w:sz w:val="28"/>
          <w:szCs w:val="28"/>
          <w:highlight w:val="white"/>
          <w:u w:val="single"/>
        </w:rPr>
      </w:pPr>
      <w:r w:rsidDel="00000000" w:rsidR="00000000" w:rsidRPr="00000000">
        <w:rPr>
          <w:color w:val="191b0e"/>
          <w:sz w:val="28"/>
          <w:szCs w:val="28"/>
          <w:highlight w:val="white"/>
          <w:u w:val="single"/>
          <w:rtl w:val="0"/>
        </w:rPr>
        <w:t xml:space="preserve">Many underage drinking and communication, but! not everything to it</w:t>
      </w:r>
    </w:p>
    <w:p w:rsidR="00000000" w:rsidDel="00000000" w:rsidP="00000000" w:rsidRDefault="00000000" w:rsidRPr="00000000" w14:paraId="0000004E">
      <w:pPr>
        <w:pageBreakBefore w:val="0"/>
        <w:spacing w:after="40" w:before="100" w:line="225.6" w:lineRule="auto"/>
        <w:rPr>
          <w:color w:val="191b0e"/>
          <w:sz w:val="28"/>
          <w:szCs w:val="28"/>
          <w:highlight w:val="white"/>
          <w:u w:val="single"/>
        </w:rPr>
      </w:pPr>
      <w:r w:rsidDel="00000000" w:rsidR="00000000" w:rsidRPr="00000000">
        <w:rPr>
          <w:rtl w:val="0"/>
        </w:rPr>
      </w:r>
    </w:p>
    <w:p w:rsidR="00000000" w:rsidDel="00000000" w:rsidP="00000000" w:rsidRDefault="00000000" w:rsidRPr="00000000" w14:paraId="0000004F">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Slide 6: Evaluating</w:t>
      </w:r>
    </w:p>
    <w:p w:rsidR="00000000" w:rsidDel="00000000" w:rsidP="00000000" w:rsidRDefault="00000000" w:rsidRPr="00000000" w14:paraId="00000050">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Varying effectiveness</w:t>
      </w:r>
    </w:p>
    <w:p w:rsidR="00000000" w:rsidDel="00000000" w:rsidP="00000000" w:rsidRDefault="00000000" w:rsidRPr="00000000" w14:paraId="00000051">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52">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Mixed findings</w:t>
      </w:r>
    </w:p>
    <w:p w:rsidR="00000000" w:rsidDel="00000000" w:rsidP="00000000" w:rsidRDefault="00000000" w:rsidRPr="00000000" w14:paraId="00000053">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54">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Go through all</w:t>
      </w:r>
    </w:p>
    <w:p w:rsidR="00000000" w:rsidDel="00000000" w:rsidP="00000000" w:rsidRDefault="00000000" w:rsidRPr="00000000" w14:paraId="00000055">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56">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Slide 7: Method</w:t>
      </w:r>
    </w:p>
    <w:p w:rsidR="00000000" w:rsidDel="00000000" w:rsidP="00000000" w:rsidRDefault="00000000" w:rsidRPr="00000000" w14:paraId="00000057">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Use strength of other methods and address their limitations to make new well rounded intervention on what parents can do to reduce adolescent alcohol use.</w:t>
      </w:r>
    </w:p>
    <w:p w:rsidR="00000000" w:rsidDel="00000000" w:rsidP="00000000" w:rsidRDefault="00000000" w:rsidRPr="00000000" w14:paraId="00000058">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59">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School meeting at 2nd year second edu, when child is 13 as a lot of 15 y/o already drank. Also school meeting effective way to address parents</w:t>
      </w:r>
    </w:p>
    <w:p w:rsidR="00000000" w:rsidDel="00000000" w:rsidP="00000000" w:rsidRDefault="00000000" w:rsidRPr="00000000" w14:paraId="0000005A">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5B">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Firstly, show importance of issue by showing prevalence of adolescent alcohol use and what the risks are for their child. Then show them they have an impact on delaying and reducing adolescent alcohol use, as some may believe this is out of their control. </w:t>
      </w:r>
    </w:p>
    <w:p w:rsidR="00000000" w:rsidDel="00000000" w:rsidP="00000000" w:rsidRDefault="00000000" w:rsidRPr="00000000" w14:paraId="0000005C">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5D">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After that, I want to give parents guidelines on what they can do to prevent their child from drinking alcohol at a young age. These guidelines are based on a lot of studies on parent’s influence on adolescent alcohol use. These guidelines show great overlap across studies and have been shown to be the most effective. Only 4 as this is not too overwhelming for parent and makes it easier to implement at home. No other methods that use all of these.</w:t>
      </w:r>
    </w:p>
    <w:p w:rsidR="00000000" w:rsidDel="00000000" w:rsidP="00000000" w:rsidRDefault="00000000" w:rsidRPr="00000000" w14:paraId="0000005E">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Monitoring &gt; when adolescent is unsupervised, ask where, what time back, who they’re with. Shows parents care and appreciated by adolescent.</w:t>
      </w:r>
    </w:p>
    <w:p w:rsidR="00000000" w:rsidDel="00000000" w:rsidP="00000000" w:rsidRDefault="00000000" w:rsidRPr="00000000" w14:paraId="0000005F">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Rule setting, not only about alcohol but also in general has positive impact on adolescent. Of course underage alcohol use should still be restricted.</w:t>
      </w:r>
    </w:p>
    <w:p w:rsidR="00000000" w:rsidDel="00000000" w:rsidP="00000000" w:rsidRDefault="00000000" w:rsidRPr="00000000" w14:paraId="00000060">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Communication, it’s important for the parent to talk about alcohol and its risks with their child and to be accessible to adolescent when they need the parent. This also improves the parent-child relationship which has been found to be important</w:t>
      </w:r>
    </w:p>
    <w:p w:rsidR="00000000" w:rsidDel="00000000" w:rsidP="00000000" w:rsidRDefault="00000000" w:rsidRPr="00000000" w14:paraId="00000061">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Modelling. Should be good role model by showing responsible drinking behaviour and not drinking around adolescents. Also show disapproval of risky drinking behaviour. These attitudes and behaviours are transferred onto adolescent which will delay their alcohol use.</w:t>
      </w:r>
    </w:p>
    <w:p w:rsidR="00000000" w:rsidDel="00000000" w:rsidP="00000000" w:rsidRDefault="00000000" w:rsidRPr="00000000" w14:paraId="00000062">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63">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Follow up: letters/email: stress their uniqueness of communicating and positive effect they’re having. Also show there is possibility to get more help implementing guidelines and to ask questions</w:t>
      </w:r>
    </w:p>
    <w:p w:rsidR="00000000" w:rsidDel="00000000" w:rsidP="00000000" w:rsidRDefault="00000000" w:rsidRPr="00000000" w14:paraId="00000064">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65">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Longer term effectiveness as continues reminders</w:t>
      </w:r>
    </w:p>
    <w:p w:rsidR="00000000" w:rsidDel="00000000" w:rsidP="00000000" w:rsidRDefault="00000000" w:rsidRPr="00000000" w14:paraId="00000066">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67">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By following these four guidelines, parents will be able to reduce their adolescent’s alcohol use effectively, even on longer term.</w:t>
      </w:r>
    </w:p>
    <w:p w:rsidR="00000000" w:rsidDel="00000000" w:rsidP="00000000" w:rsidRDefault="00000000" w:rsidRPr="00000000" w14:paraId="00000068">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69">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Slide 8: Effectiveness</w:t>
      </w:r>
    </w:p>
    <w:p w:rsidR="00000000" w:rsidDel="00000000" w:rsidP="00000000" w:rsidRDefault="00000000" w:rsidRPr="00000000" w14:paraId="0000006A">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6B">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Uses: Developmentally appropriate, intensity.</w:t>
      </w:r>
    </w:p>
    <w:p w:rsidR="00000000" w:rsidDel="00000000" w:rsidP="00000000" w:rsidRDefault="00000000" w:rsidRPr="00000000" w14:paraId="0000006C">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Communicate in good time, higher attrition when parents could do at home </w:t>
      </w:r>
    </w:p>
    <w:p w:rsidR="00000000" w:rsidDel="00000000" w:rsidP="00000000" w:rsidRDefault="00000000" w:rsidRPr="00000000" w14:paraId="0000006D">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6E">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Theories: Social Learning Theory, Primary Socialization theory, ecological systems theory</w:t>
      </w:r>
    </w:p>
    <w:p w:rsidR="00000000" w:rsidDel="00000000" w:rsidP="00000000" w:rsidRDefault="00000000" w:rsidRPr="00000000" w14:paraId="0000006F">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70">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Parents motivated:</w:t>
      </w:r>
    </w:p>
    <w:p w:rsidR="00000000" w:rsidDel="00000000" w:rsidP="00000000" w:rsidRDefault="00000000" w:rsidRPr="00000000" w14:paraId="00000071">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Preoccupation harmful effects</w:t>
      </w:r>
    </w:p>
    <w:p w:rsidR="00000000" w:rsidDel="00000000" w:rsidP="00000000" w:rsidRDefault="00000000" w:rsidRPr="00000000" w14:paraId="00000072">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Parents worry about role and impact at adolescence</w:t>
      </w:r>
    </w:p>
    <w:p w:rsidR="00000000" w:rsidDel="00000000" w:rsidP="00000000" w:rsidRDefault="00000000" w:rsidRPr="00000000" w14:paraId="00000073">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Easier to implement only parents</w:t>
      </w:r>
    </w:p>
    <w:p w:rsidR="00000000" w:rsidDel="00000000" w:rsidP="00000000" w:rsidRDefault="00000000" w:rsidRPr="00000000" w14:paraId="00000074">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75">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Shape different attitudes (Social Learning)</w:t>
      </w:r>
    </w:p>
    <w:p w:rsidR="00000000" w:rsidDel="00000000" w:rsidP="00000000" w:rsidRDefault="00000000" w:rsidRPr="00000000" w14:paraId="00000076">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Later initiation of alcohol &gt; less abuse &gt; reduced dependence</w:t>
      </w:r>
    </w:p>
    <w:p w:rsidR="00000000" w:rsidDel="00000000" w:rsidP="00000000" w:rsidRDefault="00000000" w:rsidRPr="00000000" w14:paraId="00000077">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78">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Slide 9: Limitations</w:t>
      </w:r>
    </w:p>
    <w:p w:rsidR="00000000" w:rsidDel="00000000" w:rsidP="00000000" w:rsidRDefault="00000000" w:rsidRPr="00000000" w14:paraId="00000079">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7A">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Long term</w:t>
      </w:r>
    </w:p>
    <w:p w:rsidR="00000000" w:rsidDel="00000000" w:rsidP="00000000" w:rsidRDefault="00000000" w:rsidRPr="00000000" w14:paraId="0000007B">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High-risk families</w:t>
      </w:r>
    </w:p>
    <w:p w:rsidR="00000000" w:rsidDel="00000000" w:rsidP="00000000" w:rsidRDefault="00000000" w:rsidRPr="00000000" w14:paraId="0000007C">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Subgroups</w:t>
      </w:r>
    </w:p>
    <w:p w:rsidR="00000000" w:rsidDel="00000000" w:rsidP="00000000" w:rsidRDefault="00000000" w:rsidRPr="00000000" w14:paraId="0000007D">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Low adherence</w:t>
      </w:r>
    </w:p>
    <w:p w:rsidR="00000000" w:rsidDel="00000000" w:rsidP="00000000" w:rsidRDefault="00000000" w:rsidRPr="00000000" w14:paraId="0000007E">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7F">
      <w:pPr>
        <w:pageBreakBefore w:val="0"/>
        <w:spacing w:after="40" w:before="100" w:line="225.6" w:lineRule="auto"/>
        <w:rPr>
          <w:color w:val="191b0e"/>
          <w:sz w:val="28"/>
          <w:szCs w:val="28"/>
          <w:highlight w:val="white"/>
        </w:rPr>
      </w:pPr>
      <w:r w:rsidDel="00000000" w:rsidR="00000000" w:rsidRPr="00000000">
        <w:rPr>
          <w:color w:val="191b0e"/>
          <w:sz w:val="28"/>
          <w:szCs w:val="28"/>
          <w:highlight w:val="white"/>
          <w:rtl w:val="0"/>
        </w:rPr>
        <w:t xml:space="preserve">Slide 10: conclusion</w:t>
      </w:r>
    </w:p>
    <w:p w:rsidR="00000000" w:rsidDel="00000000" w:rsidP="00000000" w:rsidRDefault="00000000" w:rsidRPr="00000000" w14:paraId="00000080">
      <w:pPr>
        <w:pageBreakBefore w:val="0"/>
        <w:spacing w:after="40" w:before="200" w:line="225.6" w:lineRule="auto"/>
        <w:rPr>
          <w:color w:val="191b0e"/>
          <w:sz w:val="28"/>
          <w:szCs w:val="28"/>
          <w:highlight w:val="white"/>
        </w:rPr>
      </w:pPr>
      <w:r w:rsidDel="00000000" w:rsidR="00000000" w:rsidRPr="00000000">
        <w:rPr>
          <w:color w:val="191b0e"/>
          <w:sz w:val="28"/>
          <w:szCs w:val="28"/>
          <w:highlight w:val="white"/>
          <w:rtl w:val="0"/>
        </w:rPr>
        <w:t xml:space="preserve">Alcohol use before the age of 15 is high in Scotland, which comes with many risks</w:t>
      </w:r>
    </w:p>
    <w:p w:rsidR="00000000" w:rsidDel="00000000" w:rsidP="00000000" w:rsidRDefault="00000000" w:rsidRPr="00000000" w14:paraId="00000081">
      <w:pPr>
        <w:pageBreakBefore w:val="0"/>
        <w:spacing w:after="40" w:before="200" w:line="225.6" w:lineRule="auto"/>
        <w:rPr>
          <w:color w:val="191b0e"/>
          <w:sz w:val="28"/>
          <w:szCs w:val="28"/>
          <w:highlight w:val="white"/>
        </w:rPr>
      </w:pPr>
      <w:r w:rsidDel="00000000" w:rsidR="00000000" w:rsidRPr="00000000">
        <w:rPr>
          <w:color w:val="191b0e"/>
          <w:sz w:val="28"/>
          <w:szCs w:val="28"/>
          <w:highlight w:val="white"/>
          <w:rtl w:val="0"/>
        </w:rPr>
        <w:t xml:space="preserve">Many possible causes of adolescent alcohol use</w:t>
      </w:r>
    </w:p>
    <w:p w:rsidR="00000000" w:rsidDel="00000000" w:rsidP="00000000" w:rsidRDefault="00000000" w:rsidRPr="00000000" w14:paraId="00000082">
      <w:pPr>
        <w:pageBreakBefore w:val="0"/>
        <w:spacing w:after="40" w:before="200" w:line="225.6" w:lineRule="auto"/>
        <w:rPr>
          <w:color w:val="191b0e"/>
          <w:sz w:val="28"/>
          <w:szCs w:val="28"/>
          <w:highlight w:val="white"/>
        </w:rPr>
      </w:pPr>
      <w:r w:rsidDel="00000000" w:rsidR="00000000" w:rsidRPr="00000000">
        <w:rPr>
          <w:color w:val="191b0e"/>
          <w:sz w:val="28"/>
          <w:szCs w:val="28"/>
          <w:highlight w:val="white"/>
          <w:rtl w:val="0"/>
        </w:rPr>
        <w:t xml:space="preserve">Environmental causes shown to be prominent factor which affects everyone</w:t>
      </w:r>
    </w:p>
    <w:p w:rsidR="00000000" w:rsidDel="00000000" w:rsidP="00000000" w:rsidRDefault="00000000" w:rsidRPr="00000000" w14:paraId="00000083">
      <w:pPr>
        <w:pageBreakBefore w:val="0"/>
        <w:spacing w:after="40" w:before="200" w:line="225.6" w:lineRule="auto"/>
        <w:rPr>
          <w:color w:val="191b0e"/>
          <w:sz w:val="28"/>
          <w:szCs w:val="28"/>
          <w:highlight w:val="white"/>
        </w:rPr>
      </w:pPr>
      <w:r w:rsidDel="00000000" w:rsidR="00000000" w:rsidRPr="00000000">
        <w:rPr>
          <w:color w:val="191b0e"/>
          <w:sz w:val="28"/>
          <w:szCs w:val="28"/>
          <w:highlight w:val="white"/>
          <w:rtl w:val="0"/>
        </w:rPr>
        <w:t xml:space="preserve">New intervention based on existing parent based interventions</w:t>
      </w:r>
    </w:p>
    <w:p w:rsidR="00000000" w:rsidDel="00000000" w:rsidP="00000000" w:rsidRDefault="00000000" w:rsidRPr="00000000" w14:paraId="00000084">
      <w:pPr>
        <w:pageBreakBefore w:val="0"/>
        <w:spacing w:after="40" w:before="200" w:line="225.6" w:lineRule="auto"/>
        <w:rPr>
          <w:color w:val="191b0e"/>
          <w:sz w:val="28"/>
          <w:szCs w:val="28"/>
          <w:highlight w:val="white"/>
        </w:rPr>
      </w:pPr>
      <w:r w:rsidDel="00000000" w:rsidR="00000000" w:rsidRPr="00000000">
        <w:rPr>
          <w:color w:val="191b0e"/>
          <w:sz w:val="28"/>
          <w:szCs w:val="28"/>
          <w:highlight w:val="white"/>
          <w:rtl w:val="0"/>
        </w:rPr>
        <w:t xml:space="preserve">Focus on parent modelling, monitoring, rule setting and parent-child communication</w:t>
      </w:r>
    </w:p>
    <w:p w:rsidR="00000000" w:rsidDel="00000000" w:rsidP="00000000" w:rsidRDefault="00000000" w:rsidRPr="00000000" w14:paraId="00000085">
      <w:pPr>
        <w:pageBreakBefore w:val="0"/>
        <w:spacing w:after="40" w:before="200" w:line="225.6" w:lineRule="auto"/>
        <w:rPr>
          <w:color w:val="191b0e"/>
          <w:sz w:val="28"/>
          <w:szCs w:val="28"/>
          <w:highlight w:val="white"/>
        </w:rPr>
      </w:pPr>
      <w:r w:rsidDel="00000000" w:rsidR="00000000" w:rsidRPr="00000000">
        <w:rPr>
          <w:color w:val="191b0e"/>
          <w:sz w:val="28"/>
          <w:szCs w:val="28"/>
          <w:highlight w:val="white"/>
          <w:rtl w:val="0"/>
        </w:rPr>
        <w:t xml:space="preserve">Some limitations but it reaches most parents and adolescents</w:t>
      </w:r>
    </w:p>
    <w:p w:rsidR="00000000" w:rsidDel="00000000" w:rsidP="00000000" w:rsidRDefault="00000000" w:rsidRPr="00000000" w14:paraId="00000086">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87">
      <w:pPr>
        <w:pageBreakBefore w:val="0"/>
        <w:spacing w:after="40" w:before="100" w:line="225.6" w:lineRule="auto"/>
        <w:rPr>
          <w:color w:val="191b0e"/>
          <w:sz w:val="28"/>
          <w:szCs w:val="28"/>
          <w:highlight w:val="white"/>
          <w:u w:val="single"/>
        </w:rPr>
      </w:pPr>
      <w:r w:rsidDel="00000000" w:rsidR="00000000" w:rsidRPr="00000000">
        <w:rPr>
          <w:color w:val="191b0e"/>
          <w:sz w:val="28"/>
          <w:szCs w:val="28"/>
          <w:highlight w:val="white"/>
          <w:u w:val="single"/>
          <w:rtl w:val="0"/>
        </w:rPr>
        <w:t xml:space="preserve">REFERENCES</w:t>
      </w:r>
    </w:p>
    <w:p w:rsidR="00000000" w:rsidDel="00000000" w:rsidP="00000000" w:rsidRDefault="00000000" w:rsidRPr="00000000" w14:paraId="00000088">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89">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8A">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8B">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8C">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8D">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8E">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8F">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90">
      <w:pPr>
        <w:pageBreakBefore w:val="0"/>
        <w:spacing w:after="40" w:before="100" w:line="225.6" w:lineRule="auto"/>
        <w:rPr>
          <w:color w:val="191b0e"/>
          <w:sz w:val="28"/>
          <w:szCs w:val="28"/>
          <w:highlight w:val="white"/>
        </w:rPr>
      </w:pPr>
      <w:r w:rsidDel="00000000" w:rsidR="00000000" w:rsidRPr="00000000">
        <w:rPr>
          <w:rtl w:val="0"/>
        </w:rPr>
      </w:r>
    </w:p>
    <w:p w:rsidR="00000000" w:rsidDel="00000000" w:rsidP="00000000" w:rsidRDefault="00000000" w:rsidRPr="00000000" w14:paraId="00000091">
      <w:pPr>
        <w:pageBreakBefore w:val="0"/>
        <w:spacing w:after="40" w:before="100" w:line="225.6" w:lineRule="auto"/>
        <w:rPr>
          <w:color w:val="191b0e"/>
          <w:sz w:val="28"/>
          <w:szCs w:val="28"/>
          <w:highlight w:val="white"/>
        </w:rPr>
      </w:pPr>
      <w:r w:rsidDel="00000000" w:rsidR="00000000" w:rsidRPr="00000000">
        <w:rPr>
          <w:rtl w:val="0"/>
        </w:rPr>
      </w:r>
    </w:p>
    <w:sectPr>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